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6602" w:rsidRPr="00ED1F92" w:rsidRDefault="00226602" w:rsidP="00226602">
      <w:pPr>
        <w:pStyle w:val="NoSpacing"/>
        <w:ind w:left="360"/>
        <w:jc w:val="center"/>
        <w:rPr>
          <w:b/>
          <w:sz w:val="24"/>
          <w:szCs w:val="24"/>
        </w:rPr>
      </w:pPr>
      <w:r w:rsidRPr="00ED1F92">
        <w:rPr>
          <w:b/>
          <w:sz w:val="24"/>
          <w:szCs w:val="24"/>
        </w:rPr>
        <w:t>SATISH CHANDRA MEMORIAL SCHOOL</w:t>
      </w:r>
    </w:p>
    <w:p w:rsidR="00226602" w:rsidRPr="00ED1F92" w:rsidRDefault="00226602" w:rsidP="004A1CDC">
      <w:pPr>
        <w:pStyle w:val="NoSpacing"/>
        <w:jc w:val="center"/>
        <w:rPr>
          <w:b/>
          <w:sz w:val="24"/>
          <w:szCs w:val="24"/>
        </w:rPr>
      </w:pPr>
      <w:r w:rsidRPr="00ED1F92">
        <w:rPr>
          <w:b/>
          <w:sz w:val="24"/>
          <w:szCs w:val="24"/>
        </w:rPr>
        <w:t>CLASS: VI</w:t>
      </w:r>
      <w:r w:rsidR="00D72B94">
        <w:rPr>
          <w:b/>
          <w:sz w:val="24"/>
          <w:szCs w:val="24"/>
        </w:rPr>
        <w:t>II</w:t>
      </w:r>
    </w:p>
    <w:p w:rsidR="00226602" w:rsidRPr="00ED1F92" w:rsidRDefault="00226602" w:rsidP="00226602">
      <w:pPr>
        <w:pStyle w:val="NoSpacing"/>
        <w:ind w:left="360"/>
        <w:jc w:val="center"/>
        <w:rPr>
          <w:b/>
          <w:sz w:val="24"/>
          <w:szCs w:val="24"/>
        </w:rPr>
      </w:pPr>
      <w:r w:rsidRPr="00ED1F92">
        <w:rPr>
          <w:b/>
          <w:sz w:val="24"/>
          <w:szCs w:val="24"/>
        </w:rPr>
        <w:t>Mathematics</w:t>
      </w:r>
    </w:p>
    <w:p w:rsidR="00226602" w:rsidRPr="00ED1F92" w:rsidRDefault="00226602" w:rsidP="00226602">
      <w:pPr>
        <w:pStyle w:val="NoSpacing"/>
        <w:ind w:left="360"/>
        <w:jc w:val="center"/>
        <w:rPr>
          <w:b/>
          <w:sz w:val="24"/>
          <w:szCs w:val="24"/>
        </w:rPr>
      </w:pPr>
      <w:r w:rsidRPr="00ED1F92">
        <w:rPr>
          <w:b/>
          <w:sz w:val="24"/>
          <w:szCs w:val="24"/>
        </w:rPr>
        <w:t>HOTS + Assertion-Reason Based Questions Practice Exam</w:t>
      </w:r>
    </w:p>
    <w:p w:rsidR="00226602" w:rsidRPr="00226602" w:rsidRDefault="00226602" w:rsidP="00226602">
      <w:pPr>
        <w:spacing w:after="120"/>
        <w:ind w:left="360"/>
        <w:rPr>
          <w:rFonts w:cstheme="minorHAnsi"/>
          <w:b/>
          <w:szCs w:val="24"/>
        </w:rPr>
      </w:pPr>
      <w:r w:rsidRPr="00605EF8">
        <w:rPr>
          <w:sz w:val="22"/>
          <w:szCs w:val="22"/>
          <w:lang w:val="en-IN"/>
        </w:rPr>
        <w:pict>
          <v:line id="Straight Connector 1" o:spid="_x0000_s1026" style="position:absolute;left:0;text-align:left;z-index:251660288;visibility:visible" from="-41.25pt,15.75pt" to="492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" strokecolor="black [3040]"/>
        </w:pict>
      </w:r>
      <w:r w:rsidRPr="00226602">
        <w:rPr>
          <w:rFonts w:cstheme="minorHAnsi"/>
          <w:b/>
          <w:szCs w:val="24"/>
        </w:rPr>
        <w:t xml:space="preserve">Maximum Marks: 16                                                                                          </w:t>
      </w:r>
      <w:r>
        <w:rPr>
          <w:rFonts w:cstheme="minorHAnsi"/>
          <w:b/>
          <w:szCs w:val="24"/>
        </w:rPr>
        <w:t xml:space="preserve">     </w:t>
      </w:r>
      <w:r w:rsidRPr="00226602">
        <w:rPr>
          <w:rFonts w:cstheme="minorHAnsi"/>
          <w:b/>
          <w:szCs w:val="24"/>
        </w:rPr>
        <w:t xml:space="preserve"> Time: 40 minutes</w:t>
      </w:r>
    </w:p>
    <w:p w:rsidR="00200F97" w:rsidRPr="00587279" w:rsidRDefault="00200F97" w:rsidP="00200F97">
      <w:pPr>
        <w:pStyle w:val="ListParagraph"/>
        <w:numPr>
          <w:ilvl w:val="0"/>
          <w:numId w:val="1"/>
        </w:numPr>
        <w:spacing w:after="200" w:line="276" w:lineRule="auto"/>
        <w:rPr>
          <w:rStyle w:val="Strong"/>
          <w:bCs w:val="0"/>
          <w:lang w:bidi="ar-SA"/>
        </w:rPr>
      </w:pPr>
      <w:r w:rsidRPr="00587279">
        <w:rPr>
          <w:rStyle w:val="Strong"/>
          <w:rFonts w:cs="Arial"/>
          <w:shd w:val="clear" w:color="auto" w:fill="FFFFFF"/>
          <w:lang w:bidi="ar-SA"/>
        </w:rPr>
        <w:t>The table shows the time four elevators take to travel various distances. Find, which elevator is fastest and which is slowest.</w:t>
      </w:r>
    </w:p>
    <w:tbl>
      <w:tblPr>
        <w:tblStyle w:val="TableGrid"/>
        <w:tblW w:w="8567" w:type="dxa"/>
        <w:tblInd w:w="720" w:type="dxa"/>
        <w:tblLook w:val="04A0"/>
      </w:tblPr>
      <w:tblGrid>
        <w:gridCol w:w="2865"/>
        <w:gridCol w:w="2869"/>
        <w:gridCol w:w="2833"/>
      </w:tblGrid>
      <w:tr w:rsidR="00200F97" w:rsidRPr="00587279" w:rsidTr="00C86077">
        <w:trPr>
          <w:trHeight w:val="331"/>
        </w:trPr>
        <w:tc>
          <w:tcPr>
            <w:tcW w:w="2865" w:type="dxa"/>
          </w:tcPr>
          <w:p w:rsidR="00200F97" w:rsidRPr="00587279" w:rsidRDefault="00200F97" w:rsidP="00C86077">
            <w:pPr>
              <w:pStyle w:val="ListParagraph"/>
              <w:ind w:left="0"/>
              <w:jc w:val="center"/>
              <w:rPr>
                <w:b/>
              </w:rPr>
            </w:pPr>
            <w:r w:rsidRPr="00587279">
              <w:rPr>
                <w:b/>
              </w:rPr>
              <w:t>Elevator</w:t>
            </w:r>
          </w:p>
        </w:tc>
        <w:tc>
          <w:tcPr>
            <w:tcW w:w="2869" w:type="dxa"/>
          </w:tcPr>
          <w:p w:rsidR="00200F97" w:rsidRPr="00587279" w:rsidRDefault="00200F97" w:rsidP="00C86077">
            <w:pPr>
              <w:pStyle w:val="ListParagraph"/>
              <w:ind w:left="0"/>
              <w:rPr>
                <w:b/>
              </w:rPr>
            </w:pPr>
            <w:r w:rsidRPr="00587279">
              <w:rPr>
                <w:b/>
              </w:rPr>
              <w:t>Distance (in m)</w:t>
            </w:r>
          </w:p>
        </w:tc>
        <w:tc>
          <w:tcPr>
            <w:tcW w:w="2833" w:type="dxa"/>
          </w:tcPr>
          <w:p w:rsidR="00200F97" w:rsidRPr="00587279" w:rsidRDefault="00200F97" w:rsidP="00C86077">
            <w:pPr>
              <w:pStyle w:val="ListParagraph"/>
              <w:ind w:left="0"/>
              <w:rPr>
                <w:b/>
              </w:rPr>
            </w:pPr>
            <w:r w:rsidRPr="00587279">
              <w:rPr>
                <w:b/>
              </w:rPr>
              <w:t>Time ( in sec)</w:t>
            </w:r>
          </w:p>
        </w:tc>
      </w:tr>
      <w:tr w:rsidR="00200F97" w:rsidRPr="00587279" w:rsidTr="00C86077">
        <w:trPr>
          <w:trHeight w:val="313"/>
        </w:trPr>
        <w:tc>
          <w:tcPr>
            <w:tcW w:w="2865" w:type="dxa"/>
          </w:tcPr>
          <w:p w:rsidR="00200F97" w:rsidRPr="00587279" w:rsidRDefault="00200F97" w:rsidP="00C86077">
            <w:pPr>
              <w:pStyle w:val="ListParagraph"/>
              <w:ind w:left="0"/>
            </w:pPr>
            <w:r w:rsidRPr="00587279">
              <w:t>Elevator A</w:t>
            </w:r>
          </w:p>
        </w:tc>
        <w:tc>
          <w:tcPr>
            <w:tcW w:w="2869" w:type="dxa"/>
          </w:tcPr>
          <w:p w:rsidR="00200F97" w:rsidRPr="00587279" w:rsidRDefault="00200F97" w:rsidP="00C86077">
            <w:pPr>
              <w:pStyle w:val="ListParagraph"/>
              <w:ind w:left="0"/>
            </w:pPr>
            <w:r w:rsidRPr="00587279">
              <w:t>435</w:t>
            </w:r>
          </w:p>
        </w:tc>
        <w:tc>
          <w:tcPr>
            <w:tcW w:w="2833" w:type="dxa"/>
          </w:tcPr>
          <w:p w:rsidR="00200F97" w:rsidRPr="00587279" w:rsidRDefault="00200F97" w:rsidP="00C86077">
            <w:pPr>
              <w:pStyle w:val="ListParagraph"/>
              <w:ind w:left="0"/>
            </w:pPr>
            <w:r w:rsidRPr="00587279">
              <w:t>29</w:t>
            </w:r>
          </w:p>
        </w:tc>
      </w:tr>
      <w:tr w:rsidR="00200F97" w:rsidRPr="00587279" w:rsidTr="00C86077">
        <w:trPr>
          <w:trHeight w:val="331"/>
        </w:trPr>
        <w:tc>
          <w:tcPr>
            <w:tcW w:w="2865" w:type="dxa"/>
          </w:tcPr>
          <w:p w:rsidR="00200F97" w:rsidRPr="00587279" w:rsidRDefault="00200F97" w:rsidP="00C86077">
            <w:pPr>
              <w:pStyle w:val="ListParagraph"/>
              <w:ind w:left="0"/>
            </w:pPr>
            <w:r w:rsidRPr="00587279">
              <w:t>Elevator B</w:t>
            </w:r>
          </w:p>
        </w:tc>
        <w:tc>
          <w:tcPr>
            <w:tcW w:w="2869" w:type="dxa"/>
          </w:tcPr>
          <w:p w:rsidR="00200F97" w:rsidRPr="00587279" w:rsidRDefault="00200F97" w:rsidP="00C86077">
            <w:pPr>
              <w:pStyle w:val="ListParagraph"/>
              <w:ind w:left="0"/>
            </w:pPr>
            <w:r w:rsidRPr="00587279">
              <w:t>448</w:t>
            </w:r>
          </w:p>
        </w:tc>
        <w:tc>
          <w:tcPr>
            <w:tcW w:w="2833" w:type="dxa"/>
          </w:tcPr>
          <w:p w:rsidR="00200F97" w:rsidRPr="00587279" w:rsidRDefault="00200F97" w:rsidP="00C86077">
            <w:pPr>
              <w:pStyle w:val="ListParagraph"/>
              <w:ind w:left="0"/>
            </w:pPr>
            <w:r w:rsidRPr="00587279">
              <w:t>28</w:t>
            </w:r>
          </w:p>
        </w:tc>
      </w:tr>
      <w:tr w:rsidR="00200F97" w:rsidRPr="00587279" w:rsidTr="00C86077">
        <w:trPr>
          <w:trHeight w:val="331"/>
        </w:trPr>
        <w:tc>
          <w:tcPr>
            <w:tcW w:w="2865" w:type="dxa"/>
          </w:tcPr>
          <w:p w:rsidR="00200F97" w:rsidRPr="00587279" w:rsidRDefault="00200F97" w:rsidP="00C86077">
            <w:pPr>
              <w:pStyle w:val="ListParagraph"/>
              <w:ind w:left="0"/>
            </w:pPr>
            <w:r w:rsidRPr="00587279">
              <w:t>Elevator C</w:t>
            </w:r>
          </w:p>
        </w:tc>
        <w:tc>
          <w:tcPr>
            <w:tcW w:w="2869" w:type="dxa"/>
          </w:tcPr>
          <w:p w:rsidR="00200F97" w:rsidRPr="00587279" w:rsidRDefault="00200F97" w:rsidP="00C86077">
            <w:pPr>
              <w:pStyle w:val="ListParagraph"/>
              <w:ind w:left="0"/>
            </w:pPr>
            <w:r w:rsidRPr="00587279">
              <w:t>130</w:t>
            </w:r>
          </w:p>
        </w:tc>
        <w:tc>
          <w:tcPr>
            <w:tcW w:w="2833" w:type="dxa"/>
          </w:tcPr>
          <w:p w:rsidR="00200F97" w:rsidRPr="00587279" w:rsidRDefault="00200F97" w:rsidP="00C86077">
            <w:pPr>
              <w:pStyle w:val="ListParagraph"/>
              <w:ind w:left="0"/>
            </w:pPr>
            <w:r w:rsidRPr="00587279">
              <w:t>10</w:t>
            </w:r>
          </w:p>
        </w:tc>
      </w:tr>
      <w:tr w:rsidR="00200F97" w:rsidRPr="00587279" w:rsidTr="00C86077">
        <w:trPr>
          <w:trHeight w:val="331"/>
        </w:trPr>
        <w:tc>
          <w:tcPr>
            <w:tcW w:w="2865" w:type="dxa"/>
          </w:tcPr>
          <w:p w:rsidR="00200F97" w:rsidRPr="00587279" w:rsidRDefault="00200F97" w:rsidP="00C86077">
            <w:pPr>
              <w:pStyle w:val="ListParagraph"/>
              <w:ind w:left="0"/>
            </w:pPr>
            <w:r w:rsidRPr="00587279">
              <w:t>Elevator D</w:t>
            </w:r>
          </w:p>
        </w:tc>
        <w:tc>
          <w:tcPr>
            <w:tcW w:w="2869" w:type="dxa"/>
          </w:tcPr>
          <w:p w:rsidR="00200F97" w:rsidRPr="00587279" w:rsidRDefault="00200F97" w:rsidP="00C86077">
            <w:pPr>
              <w:pStyle w:val="ListParagraph"/>
              <w:ind w:left="0"/>
            </w:pPr>
            <w:r w:rsidRPr="00587279">
              <w:t>85</w:t>
            </w:r>
          </w:p>
        </w:tc>
        <w:tc>
          <w:tcPr>
            <w:tcW w:w="2833" w:type="dxa"/>
          </w:tcPr>
          <w:p w:rsidR="00200F97" w:rsidRPr="00587279" w:rsidRDefault="00200F97" w:rsidP="00C86077">
            <w:pPr>
              <w:pStyle w:val="ListParagraph"/>
              <w:ind w:left="0"/>
            </w:pPr>
            <w:r w:rsidRPr="00587279">
              <w:t>5</w:t>
            </w:r>
          </w:p>
        </w:tc>
      </w:tr>
    </w:tbl>
    <w:p w:rsidR="00200F97" w:rsidRPr="00200F97" w:rsidRDefault="00200F97" w:rsidP="00200F97">
      <w:pPr>
        <w:pStyle w:val="ListParagraph"/>
        <w:spacing w:after="0"/>
      </w:pPr>
      <w:r w:rsidRPr="00587279">
        <w:rPr>
          <w:lang w:bidi="ar-SA"/>
        </w:rPr>
        <w:t>How much distance will be travelled by elevator B and C separately in 140 sec? Who travelled more and by how much?</w:t>
      </w:r>
      <w:r w:rsidRPr="00587279">
        <w:rPr>
          <w:lang w:bidi="ar-SA"/>
        </w:rPr>
        <w:tab/>
      </w:r>
      <w:r w:rsidRPr="00587279">
        <w:rPr>
          <w:lang w:bidi="ar-SA"/>
        </w:rPr>
        <w:tab/>
      </w:r>
      <w:r w:rsidRPr="00587279">
        <w:rPr>
          <w:lang w:bidi="ar-SA"/>
        </w:rPr>
        <w:tab/>
      </w:r>
      <w:r w:rsidRPr="00587279">
        <w:rPr>
          <w:lang w:bidi="ar-SA"/>
        </w:rPr>
        <w:tab/>
      </w:r>
      <w:r w:rsidRPr="00587279">
        <w:rPr>
          <w:lang w:bidi="ar-SA"/>
        </w:rPr>
        <w:tab/>
      </w:r>
      <w:r w:rsidRPr="00587279">
        <w:rPr>
          <w:lang w:bidi="ar-SA"/>
        </w:rPr>
        <w:tab/>
      </w:r>
      <w:r w:rsidR="00C24A8E">
        <w:rPr>
          <w:lang w:bidi="ar-SA"/>
        </w:rPr>
        <w:t xml:space="preserve">                        (4)</w:t>
      </w:r>
    </w:p>
    <w:p w:rsidR="00ED730B" w:rsidRPr="00ED730B" w:rsidRDefault="00E974E8" w:rsidP="00ED730B">
      <w:pPr>
        <w:pStyle w:val="ListParagraph"/>
        <w:numPr>
          <w:ilvl w:val="0"/>
          <w:numId w:val="1"/>
        </w:numPr>
        <w:spacing w:after="0"/>
      </w:pPr>
      <m:oMath>
        <m:r>
          <m:rPr>
            <m:sty m:val="p"/>
          </m:rPr>
          <w:rPr>
            <w:rFonts w:ascii="Cambria Math" w:hAnsi="Cambria Math"/>
          </w:rPr>
          <m:t xml:space="preserve">The CSA </m:t>
        </m:r>
        <m:d>
          <m:dPr>
            <m:ctrlPr>
              <w:rPr>
                <w:rFonts w:ascii="Cambria Math" w:hAnsi="Cambria Math"/>
                <w:iCs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</w:rPr>
              <m:t>Curverd surface area</m:t>
            </m:r>
          </m:e>
        </m:d>
        <m:r>
          <m:rPr>
            <m:sty m:val="p"/>
          </m:rPr>
          <w:rPr>
            <w:rFonts w:ascii="Cambria Math" w:hAnsi="Cambria Math"/>
          </w:rPr>
          <m:t>of a cylinder is 2π</m:t>
        </m:r>
        <m:d>
          <m:dPr>
            <m:ctrlPr>
              <w:rPr>
                <w:rFonts w:ascii="Cambria Math" w:hAnsi="Cambria Math"/>
                <w:iCs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</w:rPr>
              <m:t>6</m:t>
            </m:r>
            <m:sSup>
              <m:sSupPr>
                <m:ctrlPr>
                  <w:rPr>
                    <w:rFonts w:ascii="Cambria Math" w:hAnsi="Cambria Math"/>
                    <w:iCs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y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</w:rPr>
              <m:t>-y-12</m:t>
            </m:r>
          </m:e>
        </m:d>
        <m:sSup>
          <m:sSupPr>
            <m:ctrlPr>
              <w:rPr>
                <w:rFonts w:ascii="Cambria Math" w:hAnsi="Cambria Math"/>
                <w:iCs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cm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 xml:space="preserve"> and its radius </m:t>
        </m:r>
      </m:oMath>
    </w:p>
    <w:p w:rsidR="00A90177" w:rsidRDefault="00E974E8" w:rsidP="00ED730B">
      <w:pPr>
        <w:pStyle w:val="ListParagraph"/>
        <w:spacing w:after="0"/>
      </w:pPr>
      <m:oMath>
        <m:r>
          <m:rPr>
            <m:sty m:val="p"/>
          </m:rPr>
          <w:rPr>
            <w:rFonts w:ascii="Cambria Math" w:hAnsi="Cambria Math"/>
          </w:rPr>
          <m:t xml:space="preserve">is </m:t>
        </m:r>
        <m:d>
          <m:dPr>
            <m:ctrlPr>
              <w:rPr>
                <w:rFonts w:ascii="Cambria Math" w:hAnsi="Cambria Math"/>
                <w:iCs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</w:rPr>
              <m:t>2y – 3</m:t>
            </m:r>
          </m:e>
        </m:d>
        <m:r>
          <m:rPr>
            <m:sty m:val="p"/>
          </m:rPr>
          <w:rPr>
            <w:rFonts w:ascii="Cambria Math" w:hAnsi="Cambria Math"/>
          </w:rPr>
          <m:t xml:space="preserve">cm. Find the height of the cylinder. </m:t>
        </m:r>
      </m:oMath>
      <w:r w:rsidR="00F11D57">
        <w:t>(3)</w:t>
      </w:r>
    </w:p>
    <w:p w:rsidR="003B4DDB" w:rsidRDefault="00414EBA" w:rsidP="003B4DDB">
      <w:pPr>
        <w:pStyle w:val="ListParagraph"/>
        <w:numPr>
          <w:ilvl w:val="0"/>
          <w:numId w:val="1"/>
        </w:numPr>
        <w:spacing w:after="0"/>
      </w:pPr>
      <w:r w:rsidRPr="00414EBA">
        <w:t xml:space="preserve">Divide </w:t>
      </w:r>
      <w:r w:rsidR="00F519B9">
        <w:t>(</w:t>
      </w:r>
      <w:r w:rsidRPr="00414EBA">
        <w:t>44x</w:t>
      </w:r>
      <w:r w:rsidRPr="00414EBA">
        <w:rPr>
          <w:vertAlign w:val="superscript"/>
        </w:rPr>
        <w:t>4</w:t>
      </w:r>
      <w:r w:rsidRPr="00414EBA">
        <w:t xml:space="preserve"> – </w:t>
      </w:r>
      <w:r w:rsidR="00F519B9">
        <w:t>220</w:t>
      </w:r>
      <w:r w:rsidRPr="00414EBA">
        <w:t>x</w:t>
      </w:r>
      <w:r w:rsidRPr="00414EBA">
        <w:rPr>
          <w:vertAlign w:val="superscript"/>
        </w:rPr>
        <w:t>3</w:t>
      </w:r>
      <w:r w:rsidRPr="00414EBA">
        <w:t xml:space="preserve"> – </w:t>
      </w:r>
      <w:r w:rsidR="00F519B9">
        <w:t>1056</w:t>
      </w:r>
      <w:r w:rsidRPr="00414EBA">
        <w:t>x</w:t>
      </w:r>
      <w:r w:rsidRPr="00414EBA">
        <w:rPr>
          <w:vertAlign w:val="superscript"/>
        </w:rPr>
        <w:t>2</w:t>
      </w:r>
      <w:r w:rsidRPr="00414EBA">
        <w:t xml:space="preserve">) by </w:t>
      </w:r>
      <w:r w:rsidR="00F519B9">
        <w:t>(</w:t>
      </w:r>
      <w:r w:rsidRPr="00414EBA">
        <w:t>11x</w:t>
      </w:r>
      <w:r w:rsidR="00F519B9">
        <w:rPr>
          <w:vertAlign w:val="superscript"/>
        </w:rPr>
        <w:t>2</w:t>
      </w:r>
      <w:r w:rsidRPr="00414EBA">
        <w:t xml:space="preserve"> – </w:t>
      </w:r>
      <w:r w:rsidR="00F519B9">
        <w:t>8</w:t>
      </w:r>
      <w:r w:rsidRPr="00414EBA">
        <w:t>8)</w:t>
      </w:r>
      <w:r>
        <w:t>.                                                                            (3)</w:t>
      </w:r>
    </w:p>
    <w:p w:rsidR="00604CA9" w:rsidRDefault="00604CA9" w:rsidP="00E974E8">
      <w:pPr>
        <w:pStyle w:val="ListParagraph"/>
        <w:spacing w:after="0"/>
      </w:pPr>
    </w:p>
    <w:p w:rsidR="003D770E" w:rsidRDefault="003D770E" w:rsidP="00C86077">
      <w:pPr>
        <w:spacing w:after="0"/>
        <w:ind w:left="450"/>
        <w:rPr>
          <w:rFonts w:ascii="Cambria Math" w:hAnsi="Cambria Math" w:cstheme="minorHAnsi"/>
          <w:b/>
          <w:lang w:bidi="ar-SA"/>
        </w:rPr>
      </w:pPr>
      <w:r>
        <w:rPr>
          <w:rFonts w:ascii="Cambria Math" w:hAnsi="Cambria Math" w:cstheme="minorHAnsi"/>
          <w:b/>
          <w:lang w:bidi="ar-SA"/>
        </w:rPr>
        <w:t>Direction (Q.4 - Q.</w:t>
      </w:r>
      <w:r w:rsidR="00E341EB">
        <w:rPr>
          <w:rFonts w:ascii="Cambria Math" w:hAnsi="Cambria Math" w:cstheme="minorHAnsi"/>
          <w:b/>
          <w:lang w:bidi="ar-SA"/>
        </w:rPr>
        <w:t>9</w:t>
      </w:r>
      <w:r>
        <w:rPr>
          <w:rFonts w:ascii="Cambria Math" w:hAnsi="Cambria Math" w:cstheme="minorHAnsi"/>
          <w:b/>
          <w:lang w:bidi="ar-SA"/>
        </w:rPr>
        <w:t>): In the following questions, a statement of Assertion (A) is followed by a statement of Reason (R). Choose the correct answer out of the following choices.</w:t>
      </w:r>
      <w:r w:rsidR="00C13DF9">
        <w:rPr>
          <w:rFonts w:ascii="Cambria Math" w:hAnsi="Cambria Math" w:cstheme="minorHAnsi"/>
          <w:b/>
          <w:lang w:bidi="ar-SA"/>
        </w:rPr>
        <w:t xml:space="preserve"> 1×6=6</w:t>
      </w:r>
    </w:p>
    <w:p w:rsidR="003D770E" w:rsidRDefault="003D770E" w:rsidP="00C86077">
      <w:pPr>
        <w:spacing w:after="0"/>
        <w:rPr>
          <w:rFonts w:ascii="Cambria Math" w:hAnsi="Cambria Math" w:cstheme="minorHAnsi"/>
          <w:lang w:bidi="ar-SA"/>
        </w:rPr>
      </w:pPr>
      <w:r>
        <w:rPr>
          <w:rFonts w:ascii="Cambria Math" w:hAnsi="Cambria Math" w:cstheme="minorHAnsi"/>
          <w:lang w:bidi="ar-SA"/>
        </w:rPr>
        <w:tab/>
        <w:t>(a)  Both (A) and (R) are true and (R) is the correct explanation of (A).</w:t>
      </w:r>
    </w:p>
    <w:p w:rsidR="003D770E" w:rsidRDefault="003D770E" w:rsidP="00C86077">
      <w:pPr>
        <w:spacing w:after="0"/>
        <w:ind w:firstLine="720"/>
        <w:rPr>
          <w:rFonts w:ascii="Cambria Math" w:hAnsi="Cambria Math" w:cstheme="minorHAnsi"/>
          <w:lang w:bidi="ar-SA"/>
        </w:rPr>
      </w:pPr>
      <w:r>
        <w:rPr>
          <w:rFonts w:ascii="Cambria Math" w:hAnsi="Cambria Math" w:cstheme="minorHAnsi"/>
          <w:lang w:bidi="ar-SA"/>
        </w:rPr>
        <w:t>(b)  Both (A) and (R) are true but (R) is not the correct explanation of (A).</w:t>
      </w:r>
    </w:p>
    <w:p w:rsidR="003D770E" w:rsidRDefault="003D770E" w:rsidP="00C86077">
      <w:pPr>
        <w:spacing w:after="0"/>
        <w:ind w:firstLine="720"/>
        <w:rPr>
          <w:rFonts w:ascii="Cambria Math" w:hAnsi="Cambria Math" w:cstheme="minorHAnsi"/>
          <w:lang w:bidi="ar-SA"/>
        </w:rPr>
      </w:pPr>
      <w:r>
        <w:rPr>
          <w:rFonts w:ascii="Cambria Math" w:hAnsi="Cambria Math" w:cstheme="minorHAnsi"/>
          <w:lang w:bidi="ar-SA"/>
        </w:rPr>
        <w:t>(c)  (A) is true but (R) is false.</w:t>
      </w:r>
    </w:p>
    <w:p w:rsidR="003D770E" w:rsidRDefault="003D770E" w:rsidP="00C86077">
      <w:pPr>
        <w:spacing w:after="0"/>
        <w:ind w:firstLine="720"/>
        <w:rPr>
          <w:rFonts w:ascii="Cambria Math" w:hAnsi="Cambria Math" w:cstheme="minorHAnsi"/>
          <w:lang w:bidi="ar-SA"/>
        </w:rPr>
      </w:pPr>
      <w:r>
        <w:rPr>
          <w:rFonts w:ascii="Cambria Math" w:hAnsi="Cambria Math" w:cstheme="minorHAnsi"/>
          <w:lang w:bidi="ar-SA"/>
        </w:rPr>
        <w:t>(d)  (A) is false but (R) is true.</w:t>
      </w:r>
    </w:p>
    <w:p w:rsidR="00B334E0" w:rsidRDefault="00B334E0" w:rsidP="00B334E0">
      <w:pPr>
        <w:spacing w:after="0"/>
      </w:pPr>
    </w:p>
    <w:p w:rsidR="00B334E0" w:rsidRDefault="00B334E0" w:rsidP="00FB4AF6">
      <w:pPr>
        <w:pStyle w:val="ListParagraph"/>
        <w:numPr>
          <w:ilvl w:val="0"/>
          <w:numId w:val="1"/>
        </w:numPr>
        <w:spacing w:after="0"/>
      </w:pPr>
      <w:r w:rsidRPr="001B0591">
        <w:rPr>
          <w:b/>
          <w:bCs/>
        </w:rPr>
        <w:t>Assertion (A):</w:t>
      </w:r>
      <w:r>
        <w:t xml:space="preserve"> The total surface area of a cube of edge </w:t>
      </w:r>
      <w:proofErr w:type="gramStart"/>
      <w:r>
        <w:t>a is</w:t>
      </w:r>
      <w:proofErr w:type="gramEnd"/>
      <w:r>
        <w:t xml:space="preserve"> 6a².</w:t>
      </w:r>
    </w:p>
    <w:p w:rsidR="004A1CDC" w:rsidRDefault="00B334E0" w:rsidP="00035C38">
      <w:pPr>
        <w:pStyle w:val="ListParagraph"/>
      </w:pPr>
      <w:r w:rsidRPr="001B0591">
        <w:rPr>
          <w:b/>
          <w:bCs/>
        </w:rPr>
        <w:t xml:space="preserve">Reason (R): </w:t>
      </w:r>
      <w:r>
        <w:t>The surface area formula is a mathematical solution to find the total area of any three-dimensional object occupied by all of its surfaces</w:t>
      </w:r>
      <w:r w:rsidR="00035C38">
        <w:t>.</w:t>
      </w:r>
      <w:r>
        <w:tab/>
      </w:r>
      <w:r>
        <w:tab/>
      </w:r>
    </w:p>
    <w:p w:rsidR="00B334E0" w:rsidRDefault="00B334E0" w:rsidP="00035C38">
      <w:pPr>
        <w:pStyle w:val="ListParagraph"/>
      </w:pPr>
      <w:r>
        <w:tab/>
      </w:r>
    </w:p>
    <w:p w:rsidR="00B334E0" w:rsidRDefault="00B334E0" w:rsidP="00FB4AF6">
      <w:pPr>
        <w:pStyle w:val="ListParagraph"/>
        <w:numPr>
          <w:ilvl w:val="0"/>
          <w:numId w:val="1"/>
        </w:numPr>
        <w:spacing w:after="0"/>
      </w:pPr>
      <w:r w:rsidRPr="001B0591">
        <w:rPr>
          <w:b/>
          <w:bCs/>
        </w:rPr>
        <w:t>Assertion (A):</w:t>
      </w:r>
      <w:r>
        <w:t xml:space="preserve"> The factorisation of </w:t>
      </w:r>
      <w:proofErr w:type="spellStart"/>
      <w:r>
        <w:t>ab</w:t>
      </w:r>
      <w:proofErr w:type="spellEnd"/>
      <w:r>
        <w:t xml:space="preserve"> – a – b + 1 is (a – 1) (b – 1)</w:t>
      </w:r>
    </w:p>
    <w:p w:rsidR="00FB4AF6" w:rsidRDefault="00B334E0" w:rsidP="001B0591">
      <w:pPr>
        <w:pStyle w:val="ListParagraph"/>
        <w:spacing w:after="0"/>
      </w:pPr>
      <w:r w:rsidRPr="001B0591">
        <w:rPr>
          <w:b/>
          <w:bCs/>
        </w:rPr>
        <w:t>Reason (R):</w:t>
      </w:r>
      <w:r>
        <w:t xml:space="preserve"> The factorisation is defined as expressing or decomposing a number or an algebraic expression as a product of its prime factors or irreducible factors.</w:t>
      </w:r>
    </w:p>
    <w:p w:rsidR="004A1CDC" w:rsidRDefault="004A1CDC" w:rsidP="001B0591">
      <w:pPr>
        <w:pStyle w:val="ListParagraph"/>
        <w:spacing w:after="0"/>
      </w:pPr>
    </w:p>
    <w:p w:rsidR="00FB4AF6" w:rsidRPr="001B0591" w:rsidRDefault="00FB4AF6" w:rsidP="00FB4AF6">
      <w:pPr>
        <w:pStyle w:val="ListParagraph"/>
        <w:numPr>
          <w:ilvl w:val="0"/>
          <w:numId w:val="1"/>
        </w:numPr>
        <w:spacing w:after="0"/>
        <w:rPr>
          <w:b/>
          <w:bCs/>
        </w:rPr>
      </w:pPr>
      <w:r w:rsidRPr="001B0591">
        <w:rPr>
          <w:b/>
          <w:bCs/>
        </w:rPr>
        <w:t>Assertion (A)</w:t>
      </w:r>
      <w:proofErr w:type="gramStart"/>
      <w:r w:rsidR="001F278A" w:rsidRPr="001B0591">
        <w:rPr>
          <w:b/>
          <w:bCs/>
        </w:rPr>
        <w:t>:</w:t>
      </w:r>
      <w:proofErr w:type="spellStart"/>
      <w:r w:rsidR="002E6652">
        <w:t>Ruma</w:t>
      </w:r>
      <w:proofErr w:type="spellEnd"/>
      <w:proofErr w:type="gramEnd"/>
      <w:r w:rsidR="002E6652">
        <w:t xml:space="preserve"> bought </w:t>
      </w:r>
      <w:r w:rsidR="00B60B93">
        <w:t xml:space="preserve">an item </w:t>
      </w:r>
      <w:r w:rsidR="00880A63">
        <w:t>for ₹640 including 5% GST</w:t>
      </w:r>
      <w:r w:rsidR="00284899">
        <w:t>. Then the billing amount is ₹</w:t>
      </w:r>
      <w:r w:rsidR="004E612B">
        <w:t>652.</w:t>
      </w:r>
    </w:p>
    <w:p w:rsidR="001F278A" w:rsidRDefault="001F278A" w:rsidP="005A38B1">
      <w:pPr>
        <w:pStyle w:val="ListParagraph"/>
        <w:spacing w:after="0"/>
      </w:pPr>
      <w:r w:rsidRPr="007772D0">
        <w:rPr>
          <w:b/>
          <w:bCs/>
        </w:rPr>
        <w:t>Reason (R)</w:t>
      </w:r>
      <w:proofErr w:type="gramStart"/>
      <w:r w:rsidRPr="007772D0">
        <w:rPr>
          <w:b/>
          <w:bCs/>
        </w:rPr>
        <w:t>:</w:t>
      </w:r>
      <w:r w:rsidR="00650091">
        <w:t>The</w:t>
      </w:r>
      <w:proofErr w:type="gramEnd"/>
      <w:r w:rsidR="00650091">
        <w:t xml:space="preserve"> amount goes to the government</w:t>
      </w:r>
      <w:r w:rsidR="00452233">
        <w:t>, in the way</w:t>
      </w:r>
      <w:r w:rsidR="00250B7A">
        <w:t xml:space="preserve"> of </w:t>
      </w:r>
      <w:r w:rsidR="00650091">
        <w:t>Goods and Service Tax</w:t>
      </w:r>
      <w:r w:rsidR="001005C1">
        <w:t xml:space="preserve">, </w:t>
      </w:r>
      <w:r w:rsidR="00C31AEC">
        <w:t>GST</w:t>
      </w:r>
      <w:r w:rsidR="0071249A">
        <w:t xml:space="preserve">= S.P </w:t>
      </w:r>
      <w:r w:rsidR="00452233">
        <w:t xml:space="preserve">× </w:t>
      </w:r>
      <m:oMath>
        <m:f>
          <m:fPr>
            <m:ctrlPr>
              <w:rPr>
                <w:rFonts w:ascii="Cambria Math" w:hAnsi="Cambria Math"/>
                <w:iCs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GST rate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100</m:t>
            </m:r>
          </m:den>
        </m:f>
      </m:oMath>
      <w:r w:rsidR="00250B7A">
        <w:t xml:space="preserve">and billing amount= </w:t>
      </w:r>
      <w:r w:rsidR="001005C1">
        <w:t>S.P + Tax.</w:t>
      </w:r>
    </w:p>
    <w:p w:rsidR="004A1CDC" w:rsidRPr="005A38B1" w:rsidRDefault="004A1CDC" w:rsidP="005A38B1">
      <w:pPr>
        <w:pStyle w:val="ListParagraph"/>
        <w:spacing w:after="0"/>
        <w:rPr>
          <w:iCs/>
        </w:rPr>
      </w:pPr>
    </w:p>
    <w:p w:rsidR="001F278A" w:rsidRPr="00500FF8" w:rsidRDefault="001F278A" w:rsidP="00500FF8">
      <w:pPr>
        <w:pStyle w:val="ListParagraph"/>
        <w:numPr>
          <w:ilvl w:val="0"/>
          <w:numId w:val="1"/>
        </w:numPr>
        <w:spacing w:after="0"/>
        <w:rPr>
          <w:b/>
          <w:bCs/>
        </w:rPr>
      </w:pPr>
      <w:r w:rsidRPr="007772D0">
        <w:rPr>
          <w:b/>
          <w:bCs/>
        </w:rPr>
        <w:t>Assertion (A)</w:t>
      </w:r>
      <w:proofErr w:type="gramStart"/>
      <w:r w:rsidRPr="007772D0">
        <w:rPr>
          <w:b/>
          <w:bCs/>
        </w:rPr>
        <w:t>:</w:t>
      </w:r>
      <w:r w:rsidR="00B47A31">
        <w:t>If</w:t>
      </w:r>
      <w:proofErr w:type="gramEnd"/>
      <w:r w:rsidR="00B47A31">
        <w:t xml:space="preserve"> </w:t>
      </w:r>
      <m:oMath>
        <m:r>
          <w:rPr>
            <w:rFonts w:ascii="Cambria Math" w:hAnsi="Cambria Math"/>
          </w:rPr>
          <m:t>x</m:t>
        </m:r>
      </m:oMath>
      <w:r w:rsidR="00B47A31">
        <w:t xml:space="preserve"> and y are in inverse</w:t>
      </w:r>
      <w:r w:rsidR="00976C69">
        <w:t xml:space="preserve"> proportion, then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x</m:t>
            </m:r>
          </m:den>
        </m:f>
      </m:oMath>
      <w:r w:rsidR="001058F3">
        <w:t>and y are in direct prop</w:t>
      </w:r>
      <w:r w:rsidR="00500FF8">
        <w:t>ortion.</w:t>
      </w:r>
    </w:p>
    <w:p w:rsidR="001F278A" w:rsidRDefault="001F278A" w:rsidP="00FA6BFB">
      <w:pPr>
        <w:pStyle w:val="ListParagraph"/>
        <w:spacing w:after="0"/>
      </w:pPr>
      <w:r w:rsidRPr="007772D0">
        <w:rPr>
          <w:b/>
          <w:bCs/>
        </w:rPr>
        <w:t>Reason (R)</w:t>
      </w:r>
      <w:proofErr w:type="gramStart"/>
      <w:r w:rsidRPr="007772D0">
        <w:rPr>
          <w:b/>
          <w:bCs/>
        </w:rPr>
        <w:t>:</w:t>
      </w:r>
      <w:r w:rsidR="007A48E8">
        <w:t>If</w:t>
      </w:r>
      <w:proofErr w:type="gramEnd"/>
      <w:r w:rsidR="007A48E8">
        <w:t xml:space="preserve"> </w:t>
      </w:r>
      <m:oMath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y=k, then when</m:t>
        </m:r>
        <m:r>
          <w:rPr>
            <w:rFonts w:ascii="Cambria Math" w:hAnsi="Cambria Math"/>
          </w:rPr>
          <m:t xml:space="preserve"> x</m:t>
        </m:r>
      </m:oMath>
      <w:r w:rsidR="007A48E8">
        <w:t xml:space="preserve"> in</w:t>
      </w:r>
      <w:r w:rsidR="00FA6BFB">
        <w:t xml:space="preserve">creases then y decreases and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y</m:t>
            </m:r>
          </m:den>
        </m:f>
      </m:oMath>
      <w:r w:rsidR="00FA6BFB">
        <w:t xml:space="preserve"> increases.</w:t>
      </w:r>
    </w:p>
    <w:p w:rsidR="004A1CDC" w:rsidRDefault="004A1CDC" w:rsidP="00FA6BFB">
      <w:pPr>
        <w:pStyle w:val="ListParagraph"/>
        <w:spacing w:after="0"/>
      </w:pPr>
    </w:p>
    <w:p w:rsidR="00414EBA" w:rsidRDefault="00414EBA" w:rsidP="00414EBA">
      <w:pPr>
        <w:pStyle w:val="ListParagraph"/>
        <w:numPr>
          <w:ilvl w:val="0"/>
          <w:numId w:val="1"/>
        </w:numPr>
        <w:spacing w:after="0"/>
      </w:pPr>
      <w:bookmarkStart w:id="0" w:name="_Hlk189156984"/>
      <w:proofErr w:type="gramStart"/>
      <w:r w:rsidRPr="008049A6">
        <w:rPr>
          <w:b/>
          <w:bCs/>
        </w:rPr>
        <w:t>Assertion(</w:t>
      </w:r>
      <w:proofErr w:type="gramEnd"/>
      <w:r w:rsidRPr="008049A6">
        <w:rPr>
          <w:b/>
          <w:bCs/>
        </w:rPr>
        <w:t>A):</w:t>
      </w:r>
      <w:r w:rsidRPr="00414EBA">
        <w:t>The area of a rhombus is 60 cm². One diagonal is 10 cm. The other diagonal is 12cm</w:t>
      </w:r>
    </w:p>
    <w:p w:rsidR="00414EBA" w:rsidRDefault="00414EBA" w:rsidP="00414EBA">
      <w:pPr>
        <w:pStyle w:val="ListParagraph"/>
        <w:spacing w:after="0"/>
      </w:pPr>
      <w:r w:rsidRPr="008049A6">
        <w:rPr>
          <w:b/>
          <w:bCs/>
        </w:rPr>
        <w:t>Reason (R)</w:t>
      </w:r>
      <w:proofErr w:type="gramStart"/>
      <w:r w:rsidRPr="008049A6">
        <w:rPr>
          <w:b/>
          <w:bCs/>
        </w:rPr>
        <w:t>:</w:t>
      </w:r>
      <w:r w:rsidRPr="00414EBA">
        <w:t>Area</w:t>
      </w:r>
      <w:proofErr w:type="gramEnd"/>
      <w:r w:rsidRPr="00414EBA">
        <w:t xml:space="preserve"> of a rhombus 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d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d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 w:rsidRPr="00414EBA">
        <w:t xml:space="preserve"> , where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d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 w:rsidRPr="00414EBA">
        <w:t xml:space="preserve"> and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d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 w:rsidRPr="00414EBA">
        <w:t xml:space="preserve"> are diagonals of a rhombus</w:t>
      </w:r>
    </w:p>
    <w:p w:rsidR="004A1CDC" w:rsidRDefault="004A1CDC" w:rsidP="00414EBA">
      <w:pPr>
        <w:pStyle w:val="ListParagraph"/>
        <w:spacing w:after="0"/>
      </w:pPr>
    </w:p>
    <w:bookmarkEnd w:id="0"/>
    <w:p w:rsidR="00414EBA" w:rsidRPr="008049A6" w:rsidRDefault="00414EBA" w:rsidP="008049A6">
      <w:pPr>
        <w:pStyle w:val="ListParagraph"/>
        <w:numPr>
          <w:ilvl w:val="0"/>
          <w:numId w:val="1"/>
        </w:numPr>
        <w:rPr>
          <w:b/>
          <w:bCs/>
          <w:lang w:val="en-IN"/>
        </w:rPr>
      </w:pPr>
      <w:r w:rsidRPr="008049A6">
        <w:rPr>
          <w:b/>
          <w:bCs/>
        </w:rPr>
        <w:t>Assertion(A):</w:t>
      </w:r>
      <w:r w:rsidR="008049A6" w:rsidRPr="008049A6">
        <w:rPr>
          <w:lang w:val="en-IN"/>
        </w:rPr>
        <w:t>The number of factors of the polynomial </w:t>
      </w:r>
      <m:oMath>
        <m:sSup>
          <m:sSupPr>
            <m:ctrlPr>
              <w:rPr>
                <w:rFonts w:ascii="Cambria Math" w:hAnsi="Cambria Math"/>
                <w:i/>
                <w:lang w:val="en-IN"/>
              </w:rPr>
            </m:ctrlPr>
          </m:sSupPr>
          <m:e>
            <m:r>
              <w:rPr>
                <w:rFonts w:ascii="Cambria Math" w:hAnsi="Cambria Math"/>
                <w:lang w:val="en-IN"/>
              </w:rPr>
              <m:t>3x</m:t>
            </m:r>
          </m:e>
          <m:sup>
            <m:r>
              <w:rPr>
                <w:rFonts w:ascii="Cambria Math" w:hAnsi="Cambria Math"/>
                <w:lang w:val="en-IN"/>
              </w:rPr>
              <m:t>3</m:t>
            </m:r>
          </m:sup>
        </m:sSup>
        <m:r>
          <w:rPr>
            <w:rFonts w:ascii="Cambria Math" w:hAnsi="Cambria Math"/>
            <w:lang w:val="en-IN"/>
          </w:rPr>
          <m:t>-5</m:t>
        </m:r>
        <m:sSup>
          <m:sSupPr>
            <m:ctrlPr>
              <w:rPr>
                <w:rFonts w:ascii="Cambria Math" w:hAnsi="Cambria Math"/>
                <w:i/>
                <w:lang w:val="en-IN"/>
              </w:rPr>
            </m:ctrlPr>
          </m:sSupPr>
          <m:e>
            <m:r>
              <w:rPr>
                <w:rFonts w:ascii="Cambria Math" w:hAnsi="Cambria Math"/>
                <w:lang w:val="en-IN"/>
              </w:rPr>
              <m:t>x</m:t>
            </m:r>
          </m:e>
          <m:sup>
            <m:r>
              <w:rPr>
                <w:rFonts w:ascii="Cambria Math" w:hAnsi="Cambria Math"/>
                <w:lang w:val="en-IN"/>
              </w:rPr>
              <m:t>2</m:t>
            </m:r>
          </m:sup>
        </m:sSup>
        <m:r>
          <w:rPr>
            <w:rFonts w:ascii="Cambria Math" w:hAnsi="Cambria Math"/>
            <w:lang w:val="en-IN"/>
          </w:rPr>
          <m:t>+1</m:t>
        </m:r>
      </m:oMath>
      <w:r w:rsidR="008049A6" w:rsidRPr="008049A6">
        <w:rPr>
          <w:lang w:val="en-IN"/>
        </w:rPr>
        <w:t> is 3</w:t>
      </w:r>
    </w:p>
    <w:p w:rsidR="00414EBA" w:rsidRPr="008049A6" w:rsidRDefault="00414EBA" w:rsidP="00414EBA">
      <w:pPr>
        <w:pStyle w:val="ListParagraph"/>
        <w:spacing w:after="0"/>
        <w:rPr>
          <w:b/>
          <w:bCs/>
        </w:rPr>
      </w:pPr>
      <w:r w:rsidRPr="008049A6">
        <w:rPr>
          <w:b/>
          <w:bCs/>
        </w:rPr>
        <w:t xml:space="preserve">Reason (R): </w:t>
      </w:r>
      <w:r w:rsidR="008049A6" w:rsidRPr="008049A6">
        <w:t>The number of factors of a polynomial is equal to the number of terms in the polynomial</w:t>
      </w:r>
    </w:p>
    <w:p w:rsidR="00414EBA" w:rsidRPr="00FA6BFB" w:rsidRDefault="00414EBA" w:rsidP="00414EBA">
      <w:pPr>
        <w:pStyle w:val="ListParagraph"/>
        <w:spacing w:after="0"/>
      </w:pPr>
    </w:p>
    <w:p w:rsidR="00B334E0" w:rsidRDefault="00B334E0" w:rsidP="00890E62">
      <w:pPr>
        <w:spacing w:after="0"/>
      </w:pPr>
    </w:p>
    <w:p w:rsidR="00B334E0" w:rsidRDefault="00B334E0" w:rsidP="007138A4">
      <w:pPr>
        <w:spacing w:after="0"/>
      </w:pPr>
    </w:p>
    <w:sectPr w:rsidR="00B334E0" w:rsidSect="004A1CDC">
      <w:pgSz w:w="11906" w:h="16838"/>
      <w:pgMar w:top="283" w:right="849" w:bottom="283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C46DB8"/>
    <w:multiLevelType w:val="hybridMultilevel"/>
    <w:tmpl w:val="4A86572A"/>
    <w:lvl w:ilvl="0" w:tplc="AE26903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6E4D9D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F349FE"/>
    <w:multiLevelType w:val="hybridMultilevel"/>
    <w:tmpl w:val="7BE8EDD6"/>
    <w:lvl w:ilvl="0" w:tplc="D31085D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A90177"/>
    <w:rsid w:val="00012FA6"/>
    <w:rsid w:val="00033CC9"/>
    <w:rsid w:val="00035C38"/>
    <w:rsid w:val="00050DB8"/>
    <w:rsid w:val="000E2CA4"/>
    <w:rsid w:val="001005C1"/>
    <w:rsid w:val="001058F3"/>
    <w:rsid w:val="00122638"/>
    <w:rsid w:val="001B0591"/>
    <w:rsid w:val="001F278A"/>
    <w:rsid w:val="00200F97"/>
    <w:rsid w:val="00226602"/>
    <w:rsid w:val="00250B7A"/>
    <w:rsid w:val="00284899"/>
    <w:rsid w:val="002E6652"/>
    <w:rsid w:val="00300763"/>
    <w:rsid w:val="003129F7"/>
    <w:rsid w:val="0032219C"/>
    <w:rsid w:val="003B4DDB"/>
    <w:rsid w:val="003D770E"/>
    <w:rsid w:val="00414EBA"/>
    <w:rsid w:val="00452233"/>
    <w:rsid w:val="00464F76"/>
    <w:rsid w:val="00490107"/>
    <w:rsid w:val="004A1CDC"/>
    <w:rsid w:val="004E612B"/>
    <w:rsid w:val="00500FF8"/>
    <w:rsid w:val="00506FA6"/>
    <w:rsid w:val="005A38B1"/>
    <w:rsid w:val="00601D0B"/>
    <w:rsid w:val="00604CA9"/>
    <w:rsid w:val="00637FB4"/>
    <w:rsid w:val="00650091"/>
    <w:rsid w:val="0065202C"/>
    <w:rsid w:val="00653902"/>
    <w:rsid w:val="006644CE"/>
    <w:rsid w:val="006861DE"/>
    <w:rsid w:val="0071249A"/>
    <w:rsid w:val="007138A4"/>
    <w:rsid w:val="007772D0"/>
    <w:rsid w:val="00793932"/>
    <w:rsid w:val="007A48E8"/>
    <w:rsid w:val="008049A6"/>
    <w:rsid w:val="0086432E"/>
    <w:rsid w:val="00880A63"/>
    <w:rsid w:val="00890E62"/>
    <w:rsid w:val="008A1CBE"/>
    <w:rsid w:val="008D6664"/>
    <w:rsid w:val="00954D7A"/>
    <w:rsid w:val="0096354F"/>
    <w:rsid w:val="00976C69"/>
    <w:rsid w:val="00A5257B"/>
    <w:rsid w:val="00A90177"/>
    <w:rsid w:val="00AD227E"/>
    <w:rsid w:val="00B334E0"/>
    <w:rsid w:val="00B47A31"/>
    <w:rsid w:val="00B5781D"/>
    <w:rsid w:val="00B60273"/>
    <w:rsid w:val="00B60B93"/>
    <w:rsid w:val="00B66FA9"/>
    <w:rsid w:val="00B72108"/>
    <w:rsid w:val="00B967D8"/>
    <w:rsid w:val="00BE2E38"/>
    <w:rsid w:val="00C13DF9"/>
    <w:rsid w:val="00C24A8E"/>
    <w:rsid w:val="00C31AEC"/>
    <w:rsid w:val="00CA5751"/>
    <w:rsid w:val="00CD2649"/>
    <w:rsid w:val="00D1581C"/>
    <w:rsid w:val="00D72B94"/>
    <w:rsid w:val="00D823D8"/>
    <w:rsid w:val="00DB5C03"/>
    <w:rsid w:val="00DD14F7"/>
    <w:rsid w:val="00DF7262"/>
    <w:rsid w:val="00E333BC"/>
    <w:rsid w:val="00E341EB"/>
    <w:rsid w:val="00E648DB"/>
    <w:rsid w:val="00E974E8"/>
    <w:rsid w:val="00ED730B"/>
    <w:rsid w:val="00EE33F7"/>
    <w:rsid w:val="00EF1280"/>
    <w:rsid w:val="00F11D57"/>
    <w:rsid w:val="00F519B9"/>
    <w:rsid w:val="00FA6BFB"/>
    <w:rsid w:val="00FB4A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GB" w:eastAsia="en-GB" w:bidi="bn-IN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2649"/>
  </w:style>
  <w:style w:type="paragraph" w:styleId="Heading1">
    <w:name w:val="heading 1"/>
    <w:basedOn w:val="Normal"/>
    <w:next w:val="Normal"/>
    <w:link w:val="Heading1Char"/>
    <w:uiPriority w:val="9"/>
    <w:qFormat/>
    <w:rsid w:val="00A901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01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01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01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01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01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01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01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01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0177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0177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0177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017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017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01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01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01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01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01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A90177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01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A90177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A901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01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01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01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01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017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0177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200F97"/>
    <w:rPr>
      <w:b/>
      <w:bCs/>
    </w:rPr>
  </w:style>
  <w:style w:type="table" w:styleId="TableGrid">
    <w:name w:val="Table Grid"/>
    <w:basedOn w:val="TableNormal"/>
    <w:uiPriority w:val="59"/>
    <w:rsid w:val="00200F97"/>
    <w:pPr>
      <w:spacing w:after="0" w:line="240" w:lineRule="auto"/>
    </w:pPr>
    <w:rPr>
      <w:rFonts w:eastAsiaTheme="minorHAnsi"/>
      <w:kern w:val="0"/>
      <w:sz w:val="22"/>
      <w:szCs w:val="22"/>
      <w:lang w:val="en-IN" w:eastAsia="en-US"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6644CE"/>
    <w:rPr>
      <w:color w:val="66666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38A4"/>
    <w:pPr>
      <w:spacing w:after="0" w:line="240" w:lineRule="auto"/>
    </w:pPr>
    <w:rPr>
      <w:rFonts w:ascii="Tahoma" w:hAnsi="Tahoma" w:cs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38A4"/>
    <w:rPr>
      <w:rFonts w:ascii="Tahoma" w:hAnsi="Tahoma" w:cs="Tahoma"/>
      <w:sz w:val="16"/>
      <w:szCs w:val="20"/>
    </w:rPr>
  </w:style>
  <w:style w:type="paragraph" w:styleId="NoSpacing">
    <w:name w:val="No Spacing"/>
    <w:uiPriority w:val="1"/>
    <w:qFormat/>
    <w:rsid w:val="0022660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-US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566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380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Amrita Pal</dc:creator>
  <cp:keywords/>
  <dc:description/>
  <cp:lastModifiedBy>BIVASH</cp:lastModifiedBy>
  <cp:revision>87</cp:revision>
  <dcterms:created xsi:type="dcterms:W3CDTF">2025-01-26T13:36:00Z</dcterms:created>
  <dcterms:modified xsi:type="dcterms:W3CDTF">2025-02-11T12:26:00Z</dcterms:modified>
</cp:coreProperties>
</file>